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054"/>
        <w:gridCol w:w="2693"/>
      </w:tblGrid>
      <w:tr w:rsidR="005C22DE" w:rsidRPr="005C22DE" w:rsidTr="00690A9F">
        <w:tblPrEx>
          <w:tblCellMar>
            <w:top w:w="0" w:type="dxa"/>
          </w:tblCellMar>
        </w:tblPrEx>
        <w:trPr>
          <w:trHeight w:val="95"/>
        </w:trPr>
        <w:tc>
          <w:tcPr>
            <w:tcW w:w="7054" w:type="dxa"/>
          </w:tcPr>
          <w:p w:rsidR="005C22DE" w:rsidRPr="005C22DE" w:rsidRDefault="005C22DE" w:rsidP="005C22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2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«30» апреля </w:t>
            </w:r>
            <w:r w:rsidRPr="005C22DE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begin"/>
            </w:r>
            <w:r w:rsidRPr="005C22DE">
              <w:rPr>
                <w:rFonts w:ascii="Times New Roman" w:eastAsia="Calibri" w:hAnsi="Times New Roman" w:cs="Times New Roman"/>
                <w:sz w:val="28"/>
                <w:szCs w:val="28"/>
              </w:rPr>
              <w:instrText xml:space="preserve"> CREATEDATE  \@ "yyyy 'г.'"  \* MERGEFORMAT </w:instrText>
            </w:r>
            <w:r w:rsidRPr="005C22DE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separate"/>
            </w:r>
            <w:r w:rsidRPr="005C22D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2015г.</w:t>
            </w:r>
            <w:r w:rsidRPr="005C22DE">
              <w:rPr>
                <w:rFonts w:ascii="Times New Roman" w:eastAsia="Calibri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2693" w:type="dxa"/>
          </w:tcPr>
          <w:p w:rsidR="005C22DE" w:rsidRPr="005C22DE" w:rsidRDefault="005C22DE" w:rsidP="005C22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2DE">
              <w:rPr>
                <w:rFonts w:ascii="Times New Roman" w:eastAsia="Calibri" w:hAnsi="Times New Roman" w:cs="Times New Roman"/>
                <w:sz w:val="28"/>
                <w:szCs w:val="28"/>
              </w:rPr>
              <w:t>№ 42</w:t>
            </w:r>
          </w:p>
        </w:tc>
      </w:tr>
    </w:tbl>
    <w:p w:rsidR="005C22DE" w:rsidRPr="005C22DE" w:rsidRDefault="005C22DE" w:rsidP="005C22DE">
      <w:pPr>
        <w:tabs>
          <w:tab w:val="left" w:pos="5529"/>
        </w:tabs>
        <w:spacing w:after="0" w:line="240" w:lineRule="auto"/>
        <w:ind w:right="442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2DE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Положения о порядке использования средств резервного фонда Администрации </w:t>
      </w:r>
      <w:proofErr w:type="spellStart"/>
      <w:r w:rsidRPr="005C22DE">
        <w:rPr>
          <w:rFonts w:ascii="Times New Roman" w:eastAsia="Calibri" w:hAnsi="Times New Roman" w:cs="Times New Roman"/>
          <w:b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5C22DE">
        <w:rPr>
          <w:rFonts w:ascii="Times New Roman" w:eastAsia="Calibri" w:hAnsi="Times New Roman" w:cs="Times New Roman"/>
          <w:b/>
          <w:sz w:val="28"/>
          <w:szCs w:val="28"/>
        </w:rPr>
        <w:t>Старополтавского</w:t>
      </w:r>
      <w:proofErr w:type="spellEnd"/>
      <w:r w:rsidRPr="005C22DE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</w:t>
      </w:r>
    </w:p>
    <w:p w:rsidR="005C22DE" w:rsidRPr="005C22DE" w:rsidRDefault="005C22DE" w:rsidP="005C22DE">
      <w:pPr>
        <w:tabs>
          <w:tab w:val="left" w:pos="5670"/>
        </w:tabs>
        <w:spacing w:after="0" w:line="240" w:lineRule="auto"/>
        <w:ind w:right="41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22DE" w:rsidRPr="005C22DE" w:rsidRDefault="005C22DE" w:rsidP="005C22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ТекстовоеПоле2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5C22DE">
          <w:rPr>
            <w:rFonts w:ascii="Times New Roman" w:eastAsia="Calibri" w:hAnsi="Times New Roman" w:cs="Times New Roman"/>
            <w:sz w:val="28"/>
            <w:szCs w:val="28"/>
          </w:rPr>
          <w:t>статьей 81</w:t>
        </w:r>
      </w:hyperlink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</w:t>
      </w:r>
    </w:p>
    <w:bookmarkEnd w:id="0"/>
    <w:p w:rsidR="005C22DE" w:rsidRPr="005C22DE" w:rsidRDefault="005C22DE" w:rsidP="005C22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0"/>
          <w:sz w:val="28"/>
          <w:szCs w:val="28"/>
        </w:rPr>
      </w:pPr>
      <w:r w:rsidRPr="005C22DE">
        <w:rPr>
          <w:rFonts w:ascii="Times New Roman" w:eastAsia="Calibri" w:hAnsi="Times New Roman" w:cs="Times New Roman"/>
          <w:spacing w:val="40"/>
          <w:sz w:val="28"/>
          <w:szCs w:val="28"/>
        </w:rPr>
        <w:t>постановляю:</w:t>
      </w:r>
    </w:p>
    <w:p w:rsidR="005C22DE" w:rsidRPr="005C22DE" w:rsidRDefault="005C22DE" w:rsidP="005C22D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Утвердить прилагаемое </w:t>
      </w:r>
      <w:hyperlink w:anchor="Par37" w:history="1">
        <w:r w:rsidRPr="005C22DE">
          <w:rPr>
            <w:rFonts w:ascii="Times New Roman" w:eastAsia="Calibri" w:hAnsi="Times New Roman" w:cs="Times New Roman"/>
            <w:sz w:val="28"/>
            <w:szCs w:val="28"/>
          </w:rPr>
          <w:t>Положение</w:t>
        </w:r>
      </w:hyperlink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о порядке использования средств резервного фонда Администрации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Старополтавского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района.</w:t>
      </w:r>
    </w:p>
    <w:p w:rsidR="005C22DE" w:rsidRPr="005C22DE" w:rsidRDefault="005C22DE" w:rsidP="005C22D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Старополтавского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Волгоградской области от 03 февраля 2012 года № 18 «Об утверждении Положения о порядке использования средств резервного фонда Администрации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Старополтавского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района» признать утратившим силу.</w:t>
      </w:r>
    </w:p>
    <w:p w:rsidR="005C22DE" w:rsidRPr="005C22DE" w:rsidRDefault="005C22DE" w:rsidP="005C22D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C22D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5C22DE" w:rsidRPr="005C22DE" w:rsidRDefault="005C22DE" w:rsidP="005C22D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66"/>
        <w:gridCol w:w="4462"/>
      </w:tblGrid>
      <w:tr w:rsidR="005C22DE" w:rsidRPr="005C22DE" w:rsidTr="00690A9F">
        <w:trPr>
          <w:trHeight w:val="1051"/>
        </w:trPr>
        <w:tc>
          <w:tcPr>
            <w:tcW w:w="5766" w:type="dxa"/>
          </w:tcPr>
          <w:p w:rsidR="005C22DE" w:rsidRPr="005C22DE" w:rsidRDefault="005C22DE" w:rsidP="005C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C22DE" w:rsidRPr="005C22DE" w:rsidRDefault="005C22DE" w:rsidP="005C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C22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Глава </w:t>
            </w:r>
            <w:proofErr w:type="spellStart"/>
            <w:r w:rsidRPr="005C22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Кановского</w:t>
            </w:r>
            <w:proofErr w:type="spellEnd"/>
          </w:p>
          <w:p w:rsidR="005C22DE" w:rsidRPr="005C22DE" w:rsidRDefault="005C22DE" w:rsidP="005C22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C22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сельского поселения</w:t>
            </w:r>
          </w:p>
        </w:tc>
        <w:tc>
          <w:tcPr>
            <w:tcW w:w="4462" w:type="dxa"/>
            <w:vAlign w:val="bottom"/>
          </w:tcPr>
          <w:p w:rsidR="005C22DE" w:rsidRPr="005C22DE" w:rsidRDefault="005C22DE" w:rsidP="005C22DE">
            <w:pPr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5C22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В.Е.Тимофеев</w:t>
            </w:r>
            <w:proofErr w:type="spellEnd"/>
          </w:p>
        </w:tc>
      </w:tr>
    </w:tbl>
    <w:p w:rsidR="005C22DE" w:rsidRPr="005C22DE" w:rsidRDefault="005C22DE" w:rsidP="005C22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2DE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2DE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</w:t>
      </w: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C22DE">
        <w:rPr>
          <w:rFonts w:ascii="Times New Roman" w:eastAsia="Calibri" w:hAnsi="Times New Roman" w:cs="Times New Roman"/>
          <w:sz w:val="24"/>
          <w:szCs w:val="24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</w:t>
      </w:r>
    </w:p>
    <w:p w:rsidR="005C22DE" w:rsidRPr="005C22DE" w:rsidRDefault="005C22DE" w:rsidP="005C22D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2DE" w:rsidRPr="005C22DE" w:rsidRDefault="005C22DE" w:rsidP="005C22DE">
      <w:pPr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2DE">
        <w:rPr>
          <w:rFonts w:ascii="Times New Roman" w:eastAsia="Calibri" w:hAnsi="Times New Roman" w:cs="Times New Roman"/>
          <w:sz w:val="24"/>
          <w:szCs w:val="24"/>
        </w:rPr>
        <w:t>от «30» апреля 2015 г. № 42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Par37"/>
      <w:bookmarkEnd w:id="1"/>
      <w:r w:rsidRPr="005C22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</w:p>
    <w:p w:rsidR="005C22DE" w:rsidRPr="005C22DE" w:rsidRDefault="005C22DE" w:rsidP="005C22DE">
      <w:pPr>
        <w:spacing w:after="0" w:line="240" w:lineRule="auto"/>
        <w:ind w:right="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о порядке использования средств резервного фонда Администрации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Старополтавского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Резервный фонд Администрации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Старополтавского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(далее именуется - резервный фонд) формируется в составе бюджета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>Размер резервного фонда определяется при формировании  бюджета на соответствующий финансовый год и плановый период.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регламентирует использование средств резервного фонда Администрации </w:t>
      </w:r>
      <w:proofErr w:type="spell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Старополтавского</w:t>
      </w:r>
      <w:proofErr w:type="spellEnd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на финансирование непредвиденных расходов бюджета сельского поселения на мероприятия по предупреждению и ликвидации чрезвычайных ситуаций природного и техногенного характера на территории </w:t>
      </w:r>
      <w:proofErr w:type="spell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резервного фонда предусматриваются в  бюджете </w:t>
      </w:r>
      <w:proofErr w:type="spell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отдельной строкой.</w:t>
      </w:r>
      <w:r w:rsidRPr="005C22DE">
        <w:rPr>
          <w:rFonts w:ascii="Arial" w:eastAsia="Times New Roman" w:hAnsi="Arial" w:cs="Arial"/>
          <w:sz w:val="20"/>
          <w:szCs w:val="28"/>
          <w:lang w:eastAsia="ru-RU"/>
        </w:rPr>
        <w:t xml:space="preserve"> 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мероприятий по предупреждению чрезвычайных ситуаций, а также ликвидации чрезвычайных ситуаций природного и техногенного характера (межмуниципального характера) производится за счет средств бюджета </w:t>
      </w:r>
      <w:proofErr w:type="spell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недостаточности средств организаций и администрации </w:t>
      </w:r>
      <w:proofErr w:type="spell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предупреждению чрезвычайных ситуаций, а также ликвидации последствий чрезвычайных ситуаций локального, муниципального характера руководители организаций и глава </w:t>
      </w:r>
      <w:proofErr w:type="spell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5C22D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не позднее 15 дней со дня возникновения </w:t>
      </w:r>
      <w:r w:rsidRPr="005C22DE">
        <w:rPr>
          <w:rFonts w:ascii="Times New Roman" w:eastAsia="Times New Roman" w:hAnsi="Times New Roman" w:cs="Arial"/>
          <w:spacing w:val="1"/>
          <w:sz w:val="28"/>
          <w:szCs w:val="28"/>
          <w:lang w:eastAsia="ru-RU"/>
        </w:rPr>
        <w:t xml:space="preserve">чрезвычайной ситуации могут обращаться в Администрацию </w:t>
      </w:r>
      <w:proofErr w:type="spellStart"/>
      <w:r w:rsidRPr="005C22DE">
        <w:rPr>
          <w:rFonts w:ascii="Times New Roman" w:eastAsia="Times New Roman" w:hAnsi="Times New Roman" w:cs="Arial"/>
          <w:spacing w:val="1"/>
          <w:sz w:val="28"/>
          <w:szCs w:val="28"/>
          <w:lang w:eastAsia="ru-RU"/>
        </w:rPr>
        <w:t>Старополтавского</w:t>
      </w:r>
      <w:proofErr w:type="spellEnd"/>
      <w:r w:rsidRPr="005C22DE">
        <w:rPr>
          <w:rFonts w:ascii="Times New Roman" w:eastAsia="Times New Roman" w:hAnsi="Times New Roman" w:cs="Arial"/>
          <w:spacing w:val="1"/>
          <w:sz w:val="28"/>
          <w:szCs w:val="28"/>
          <w:lang w:eastAsia="ru-RU"/>
        </w:rPr>
        <w:t xml:space="preserve"> муниципального </w:t>
      </w:r>
      <w:r w:rsidRPr="005C22DE">
        <w:rPr>
          <w:rFonts w:ascii="Times New Roman" w:eastAsia="Times New Roman" w:hAnsi="Times New Roman" w:cs="Arial"/>
          <w:spacing w:val="-1"/>
          <w:sz w:val="28"/>
          <w:szCs w:val="28"/>
          <w:lang w:eastAsia="ru-RU"/>
        </w:rPr>
        <w:t xml:space="preserve">района с просьбой о выделении средств из </w:t>
      </w:r>
      <w:r w:rsidRPr="005C22D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резервного фонда Администрации района. </w:t>
      </w:r>
      <w:proofErr w:type="gramEnd"/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содержание обосновывающих документов определяются методическими рекомендациями по оформлению документов для выделения средств из резервного фонда, утвержденными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>2. Направления использования средств резервного фонда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>Использование средств резервного фонда осуществляется по следующим основным направлениям: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из резервного фонда Администрации </w:t>
      </w:r>
      <w:proofErr w:type="spellStart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Кановского</w:t>
      </w:r>
      <w:proofErr w:type="spellEnd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выделяются для частичного покрытия расходов на финансирование мероприятий по предупреждению чрезвычайных ситуаций, в том числе на возмещение расходов, связанных с привлечением в установленном порядке сил и средств организаций, привлекаемых для проведения экстренных мероприятий по предупреждению чрезвычайных ситуаций и стихийных бедствий, а также для частичного покрытия расходов на финансирование следующих мероприятий по ликвидации</w:t>
      </w:r>
      <w:proofErr w:type="gramEnd"/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ситуаций: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поисковых и аварийно-спасательных работ в зонах чрезвычайных ситуаций;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 по уничтожению вредителей сельскохозяйственных культур;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неотложных аварийно-спасательных работ на объектах жилищно-коммунального хозяйства, социальной сферы, пострадавших в результате чрезвычайной ситуации;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закупка, доставка и кратковременное хранение материальных ресурсов для первоочередного жизнеобеспечения пострадавшего населения;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развертывание и содержание временных пунктов проживания и питания для эвакуированных пострадавших граждан в течение необходимого срока, но не более месяца;</w:t>
      </w:r>
    </w:p>
    <w:p w:rsidR="005C22DE" w:rsidRPr="005C22DE" w:rsidRDefault="005C22DE" w:rsidP="005C22DE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2D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единовременной материальной помощи гражданам, пострадавшим от чрезвычайной ситуации и стихийных бедствий, из расчета до 5 тысяч рублей на человека, но не более 25 тысяч рублей на семью.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>возмещение расходов, связанных с привлечением в установленном порядке сил и средств организаций, привлекаемых для проведения экстренных мероприятий по ликвидации последствий чрезвычайных ситуаций и стихийных бедствий.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>2.2. Финансирование иных непредвиденных расходов, в том числе, в случае повреждения жилого дома или квартиры от пожара.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>3. Управление средствами резервного фонда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3.1. Решение об использовании средств резервного фонда принимается Главой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Старополтавского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в форме распоряжения.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3.2. Выделение средств резервного фонда осуществляют бухгалтер и экономист Администрации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5C22D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резервного фонда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C22D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использованием средств резервного фонда осуществляется главой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совместно с бухгалтером и уполномоченным по делам ГО и ЧС Администрации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Старополтавского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>Резервный фонд исполняется в течение календарного года. Неиспользованные остатки резервного фонда на следующий год не переносятся.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>Расходы, произведенные за счет средств резервного фонда, отражаются в отчете об исполнении  бюджета по соответствующим кодам бюджетной классификации.</w:t>
      </w:r>
    </w:p>
    <w:p w:rsidR="005C22DE" w:rsidRPr="005C22DE" w:rsidRDefault="005C22DE" w:rsidP="005C22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Отчет об использовании средств резервного фонда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Кановского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5C22DE">
        <w:rPr>
          <w:rFonts w:ascii="Times New Roman" w:eastAsia="Calibri" w:hAnsi="Times New Roman" w:cs="Times New Roman"/>
          <w:sz w:val="28"/>
          <w:szCs w:val="28"/>
        </w:rPr>
        <w:t>Старополтавского</w:t>
      </w:r>
      <w:proofErr w:type="spellEnd"/>
      <w:r w:rsidRPr="005C22DE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прилагается к ежеквартальному и годовому отчетам об исполнении бюджета.</w:t>
      </w:r>
    </w:p>
    <w:p w:rsidR="005C22DE" w:rsidRPr="005C22DE" w:rsidRDefault="005C22DE" w:rsidP="005C22D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5C22DE" w:rsidRPr="005C22DE" w:rsidRDefault="005C22DE" w:rsidP="005C22D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22DE" w:rsidRPr="005C22DE" w:rsidRDefault="005C22DE" w:rsidP="005C22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4871" w:rsidRDefault="00B64871">
      <w:bookmarkStart w:id="2" w:name="_GoBack"/>
      <w:bookmarkEnd w:id="2"/>
    </w:p>
    <w:sectPr w:rsidR="00B64871" w:rsidSect="001E2FEA">
      <w:headerReference w:type="default" r:id="rId7"/>
      <w:headerReference w:type="first" r:id="rId8"/>
      <w:pgSz w:w="11906" w:h="16838"/>
      <w:pgMar w:top="567" w:right="567" w:bottom="567" w:left="1247" w:header="1134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74C" w:rsidRDefault="005C22D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F2674C" w:rsidRPr="00F64C5E" w:rsidRDefault="005C22DE" w:rsidP="00F64C5E">
    <w:pPr>
      <w:pStyle w:val="a3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74C" w:rsidRDefault="005C22DE" w:rsidP="00BB76B8">
    <w:pPr>
      <w:jc w:val="center"/>
      <w:rPr>
        <w:b/>
        <w:noProof/>
        <w:szCs w:val="28"/>
        <w:lang w:eastAsia="ru-RU"/>
      </w:rPr>
    </w:pPr>
    <w:r>
      <w:rPr>
        <w:b/>
        <w:noProof/>
        <w:szCs w:val="28"/>
        <w:lang w:eastAsia="ru-RU"/>
      </w:rPr>
      <w:t>АДМИНИСТРАЦИЯ</w:t>
    </w:r>
  </w:p>
  <w:p w:rsidR="00540AA0" w:rsidRDefault="005C22DE" w:rsidP="00BB76B8">
    <w:pPr>
      <w:jc w:val="center"/>
      <w:rPr>
        <w:b/>
        <w:noProof/>
        <w:szCs w:val="28"/>
        <w:lang w:eastAsia="ru-RU"/>
      </w:rPr>
    </w:pPr>
    <w:r>
      <w:rPr>
        <w:b/>
        <w:noProof/>
        <w:szCs w:val="28"/>
        <w:lang w:eastAsia="ru-RU"/>
      </w:rPr>
      <w:t>КАНОВСКОГО СЕЛЬСКОГО ПОСЕЛЕНИЯ</w:t>
    </w:r>
  </w:p>
  <w:p w:rsidR="00540AA0" w:rsidRPr="00540AA0" w:rsidRDefault="005C22DE" w:rsidP="00BB76B8">
    <w:pPr>
      <w:jc w:val="center"/>
      <w:rPr>
        <w:b/>
        <w:szCs w:val="28"/>
      </w:rPr>
    </w:pPr>
    <w:r>
      <w:rPr>
        <w:b/>
        <w:noProof/>
        <w:szCs w:val="28"/>
        <w:lang w:eastAsia="ru-RU"/>
      </w:rPr>
      <w:t>Старополтавского района Волгоградской области</w:t>
    </w:r>
  </w:p>
  <w:p w:rsidR="00F2674C" w:rsidRPr="0034201C" w:rsidRDefault="005C22DE" w:rsidP="00BB76B8">
    <w:pPr>
      <w:pBdr>
        <w:bottom w:val="thinThickSmallGap" w:sz="12" w:space="1" w:color="auto"/>
      </w:pBdr>
      <w:jc w:val="center"/>
      <w:rPr>
        <w:sz w:val="12"/>
        <w:szCs w:val="12"/>
      </w:rPr>
    </w:pPr>
  </w:p>
  <w:p w:rsidR="00F2674C" w:rsidRPr="00540AA0" w:rsidRDefault="005C22DE" w:rsidP="00BB76B8">
    <w:pPr>
      <w:spacing w:before="240" w:after="240"/>
      <w:jc w:val="center"/>
      <w:rPr>
        <w:b/>
        <w:szCs w:val="28"/>
      </w:rPr>
    </w:pPr>
    <w:r w:rsidRPr="00540AA0">
      <w:rPr>
        <w:b/>
        <w:szCs w:val="28"/>
      </w:rPr>
      <w:t>ПОСТАНОВЛЕНИЕ</w:t>
    </w:r>
  </w:p>
  <w:p w:rsidR="00F2674C" w:rsidRPr="00540164" w:rsidRDefault="005C22DE" w:rsidP="00BB76B8">
    <w:pPr>
      <w:jc w:val="cent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2486E"/>
    <w:multiLevelType w:val="hybridMultilevel"/>
    <w:tmpl w:val="0F1AD698"/>
    <w:lvl w:ilvl="0" w:tplc="C0FE52F6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2DE"/>
    <w:rsid w:val="005C22DE"/>
    <w:rsid w:val="00B6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2D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5C22DE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2D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5C22DE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F67E6023422EBA5DDE4CF1E0A9B602E8DC0B1FF59E30321297AF0F3379FA0440A8CD802890s5n0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5254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2015-05-12T05:42:00Z</dcterms:created>
  <dcterms:modified xsi:type="dcterms:W3CDTF">2015-05-12T05:42:00Z</dcterms:modified>
</cp:coreProperties>
</file>